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Дело № 05-62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/1302/2026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 О С Т А Н О В Л Е Н И 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пгт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Белый Яр,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22.05.2026 года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ул. Совхозная, 3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Резолютивная часть оглашена 20.05.2026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8"/>
        <w:jc w:val="both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Ханты-Мансийского автономного округа – Югры Галбарцева И.А.,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 участием лица, привлекаемого к административной ответственности Соколовой Т.М., должностного лица Кондратьевой О.В., действующей по доверенности №25\166 от 12.12.2025,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материалы дела об административном правонарушении, предусмотренном ч.1 ст.20.35 Кодекса Российской Федерации об административных правонарушениях, в отношении: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должностного лица – директора МАОУ «Белоярская СОШ №1» 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Соколовой Татьяны Михайловны, </w:t>
      </w:r>
      <w:r>
        <w:rPr>
          <w:rStyle w:val="cat-PassportDatagrp-42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54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PassportDatagrp-43rplc-17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55rplc-21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ind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Директор МАОУ «Белоярская СОШ № 1» Соколова Татьяна Михайловна 22 мая 2025 года в 14 часов 32 минуты, находясь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eastAsia="Times New Roman" w:hAnsi="Times New Roman" w:cs="Times New Roman"/>
          <w:sz w:val="26"/>
          <w:szCs w:val="26"/>
        </w:rPr>
        <w:t>пгт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Белый Яр, ул. Островского, д. 20, не предприняла все зависящие от нее меры по соблюдению исполнения законодательства в области обеспечения антитеррористической защищенности объекта образования МАОУ «Белоярская СОШ № 1» корпус </w:t>
      </w:r>
      <w:r>
        <w:rPr>
          <w:rFonts w:ascii="Times New Roman" w:eastAsia="Times New Roman" w:hAnsi="Times New Roman" w:cs="Times New Roman"/>
          <w:sz w:val="26"/>
          <w:szCs w:val="26"/>
        </w:rPr>
        <w:t>1-5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классов, расположенного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eastAsia="Times New Roman" w:hAnsi="Times New Roman" w:cs="Times New Roman"/>
          <w:sz w:val="26"/>
          <w:szCs w:val="26"/>
        </w:rPr>
        <w:t>пгт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Белый Яр, ул. Островского, д. 20, а следовательно, совершила административное правонарушение, ответственность за которое предусмотрена частью 1 статьи 20.35 Кодекса Российской Федерации об административных правонарушениях - нарушение требований к антитеррористической защищенности объектов (территорий), за исключением случаев, предусмотренных частью 2 статьи 20.35, статьями 11.15.1 и 20.30 КоАП РФ, если эти действия не содержат признаков уголовно наказуемого деяния, выразившееся в форме бездействия в виде неисполнения </w:t>
      </w:r>
      <w:r>
        <w:rPr>
          <w:rFonts w:ascii="Times New Roman" w:eastAsia="Times New Roman" w:hAnsi="Times New Roman" w:cs="Times New Roman"/>
          <w:sz w:val="26"/>
          <w:szCs w:val="26"/>
        </w:rPr>
        <w:t>пп</w:t>
      </w:r>
      <w:r>
        <w:rPr>
          <w:rFonts w:ascii="Times New Roman" w:eastAsia="Times New Roman" w:hAnsi="Times New Roman" w:cs="Times New Roman"/>
          <w:sz w:val="26"/>
          <w:szCs w:val="26"/>
        </w:rPr>
        <w:t>.«д» п. 24, п. 31 ПП 1006, а именно в не оборудовании объекта (территории) автономной системой оповещения и управления эвакуацией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ситуации, обеспечивающей оповещение людей в любой точке объекта (территории). Действие (бездействие) директора Соколовой Татьяны Михайловны не относятся к случаям, предусмотренным ч. 2 ст. 20.35 КоАП РФ, статьям 11.15.1 и 20.30 КоАП РФ, и не содержат признаков уголовно наказуемого деяния. В отношении директора МАОУ «Белоярская СОШ № 1» Соколовой Татьяны Михайловны составлен протокол об административном правонарушении, предусмотренном ч. 1 ст. 20.35 Кодекса Российской Федерации об административных правонарушениях.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Соколова Татьяна Михайловна в судебном заседании вину признала. 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судебном заседании должностное лицо Кондратьева О.В. просила привлечь Соколову Т.М. к административной ответственности по ч. 1 ст. 20.35 КоАП РФ.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судья, заслушав лиц, участвующих в деле, исследовав материалы дела, приходит к следующим выводам.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Статья 20.35 ч.1 КоАП РФ предусматривает административную ответственность за нарушение требований к антитеррористической защищенности объектов (территорий)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(территорий), за исключением случаев, предусмотренных частью 2 настоящей статьи, статьями 11.15.1 и 20.30 настоящего Кодекса, если эти действия нет содержат признаков уголовно наказуемого деяния, с назначением административного наказания.</w:t>
      </w:r>
    </w:p>
    <w:p>
      <w:pPr>
        <w:spacing w:before="0" w:after="0"/>
        <w:ind w:firstLine="706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 урегулированы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4" w:anchor="/document/12145408/entry/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от 06 марта 2006 года №35-ФЗ "О противодействии терроризму".</w:t>
      </w:r>
    </w:p>
    <w:p>
      <w:pPr>
        <w:spacing w:before="0" w:after="0"/>
        <w:ind w:firstLine="706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Судом установлено, что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30 января 2026 года в адрес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МОВО — филиала ФГКУ «УВО ВНГ России по Ханты-Мансийскому автономному округу-Югре» поступило письмо из прокуратуры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 об отсутствии на подведомственных Департаменту образования администрации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 объектах образования, расположенных на территории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района, автономной системы оповещения и управления эвакуацией людей о потенциальной угрозе возникновения или о возникновении чрезвычайной ситуации, соответствующей требованиям Постановления Правительства РФ от 02.08.2019 г. №1006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ПП 1006), и рассмотрении вопроса о привлечении должностных лиц к административной ответственности по ч. 1 ст. 20.35 КоАП РФ.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22 мая 2025 года в 14 часов 32 минуты в ответ на запрос от 15 мая 2025 года посредством электронной почты в адрес прокуратуры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 Департаментом образования администрации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 предоставлена информация об отсутствии на объекте образования МАОУ «Белоярская СОШ №1» корпус </w:t>
      </w:r>
      <w:r>
        <w:rPr>
          <w:rFonts w:ascii="Times New Roman" w:eastAsia="Times New Roman" w:hAnsi="Times New Roman" w:cs="Times New Roman"/>
          <w:sz w:val="26"/>
          <w:szCs w:val="26"/>
        </w:rPr>
        <w:t>1-5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классов, расположенного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eastAsia="Times New Roman" w:hAnsi="Times New Roman" w:cs="Times New Roman"/>
          <w:sz w:val="26"/>
          <w:szCs w:val="26"/>
        </w:rPr>
        <w:t>пгт</w:t>
      </w:r>
      <w:r>
        <w:rPr>
          <w:rFonts w:ascii="Times New Roman" w:eastAsia="Times New Roman" w:hAnsi="Times New Roman" w:cs="Times New Roman"/>
          <w:sz w:val="26"/>
          <w:szCs w:val="26"/>
        </w:rPr>
        <w:t>. Белый Яр, ул. Островского, д. 20, автономной системы оповещения и управления эвакуацией людей на объекте (территории).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Требования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 утверждены постановлением Правительства РФ от 02.08.2019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ПП1006).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</w:t>
      </w:r>
      <w:r>
        <w:rPr>
          <w:rFonts w:ascii="Times New Roman" w:eastAsia="Times New Roman" w:hAnsi="Times New Roman" w:cs="Times New Roman"/>
          <w:sz w:val="26"/>
          <w:szCs w:val="26"/>
        </w:rPr>
        <w:t>требованиям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п.5 ПП1006, ответственность за обеспечение антитеррористической защищенности объектов (территорий) возлагается на руководителей органов (организаций), являющихся правообладателями объектов (территорий), а также на должностных лиц, осуществляющих непосредственное руководство деятельностью работников на объектах (территориях).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пункте 25 ПП 1006 указано, что в отношении объектов (территорий) третьей категории опасности осуществляются мероприятия дополнительно к мероприятиям, предусмотренным пунктом 24 ПП 1006.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6"/>
          <w:szCs w:val="26"/>
        </w:rPr>
        <w:t>пп</w:t>
      </w:r>
      <w:r>
        <w:rPr>
          <w:rFonts w:ascii="Times New Roman" w:eastAsia="Times New Roman" w:hAnsi="Times New Roman" w:cs="Times New Roman"/>
          <w:sz w:val="26"/>
          <w:szCs w:val="26"/>
        </w:rPr>
        <w:t>. «д» п. 24 ПП 1006 в целях обеспечения антитеррористической защищенности объектов (территорий) осуществляются мероприятия по оборудованию объектов (территорий) системами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п. 31 ПП 1006 система оповещения и управления эвакуацией людей на объекте (территории) должна обеспечивать оперативное информирование лиц, находящихся на объекте (территории), о необходимости эвакуации и других действиях, обеспечивающих безопасность людей и предотвращение паники. Системы оповещения и управления эвакуацией людей должны быть автономными и оборудованы источниками бесперебойного электропитания. В любой точке объекта (территории), где требуется оповещение людей, уровень громкости, формируемый звуковыми и речевыми </w:t>
      </w:r>
      <w:r>
        <w:rPr>
          <w:rFonts w:ascii="Times New Roman" w:eastAsia="Times New Roman" w:hAnsi="Times New Roman" w:cs="Times New Roman"/>
          <w:sz w:val="26"/>
          <w:szCs w:val="26"/>
        </w:rPr>
        <w:t>оповещателями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должен быть выше допустимого уровня шума. Речевые </w:t>
      </w:r>
      <w:r>
        <w:rPr>
          <w:rFonts w:ascii="Times New Roman" w:eastAsia="Times New Roman" w:hAnsi="Times New Roman" w:cs="Times New Roman"/>
          <w:sz w:val="26"/>
          <w:szCs w:val="26"/>
        </w:rPr>
        <w:t>оповещатели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должны быть расположены таким образом, чтобы в любой точке объекта (территории), где требуется оповещение людей, обеспечивалась разборчивость передаваемой речевой информации.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Таким образом, объекты (территории), относящиеся к сфере деятельности Министерства просвещения Российской Федерации, должны быть оборудованы помимо источников бесперебойного электропитания именно автономными системами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ситуации. Установленные на объектах образования системы оповещение и управления эвакуацией для целей оповещения людей при пожаре, чрезвычайных ситуациях (гражданской обороны) не могут подменять собой системы для оповещения людей при совершении или угрозе совершения террористического акта, а также его проявлений.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паспортом безопасности объекта, утвержденным 16 мая 2022 года, объекту образования МАОУ «Белоярская СОШ №1» корпус </w:t>
      </w:r>
      <w:r>
        <w:rPr>
          <w:rFonts w:ascii="Times New Roman" w:eastAsia="Times New Roman" w:hAnsi="Times New Roman" w:cs="Times New Roman"/>
          <w:sz w:val="26"/>
          <w:szCs w:val="26"/>
        </w:rPr>
        <w:t>1-5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классов, расположенного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eastAsia="Times New Roman" w:hAnsi="Times New Roman" w:cs="Times New Roman"/>
          <w:sz w:val="26"/>
          <w:szCs w:val="26"/>
        </w:rPr>
        <w:t>пгт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Белый Яр, ул. Островского, д. 20, присвоена 3 категория опасности.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подпункта «а» пункта 1 раздела 7 паспорта безопасности, объект оборудован системой охранно-пожарной сигнализации и системой оповещения о пожаре, которая не является автономной системой оповещения и управления эвакуацией людей, и, кроме того, не обеспечивает оперативное информирование лиц, находящихся на территории объекта, о необходимости эвакуации и других действиях, обеспечивающих безопасность людей и предотвращение паники, так как на прилегающей к объекту территории речевые </w:t>
      </w:r>
      <w:r>
        <w:rPr>
          <w:rFonts w:ascii="Times New Roman" w:eastAsia="Times New Roman" w:hAnsi="Times New Roman" w:cs="Times New Roman"/>
          <w:sz w:val="26"/>
          <w:szCs w:val="26"/>
        </w:rPr>
        <w:t>оповещатели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отсутствуют,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что свидетельствует о 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>пп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«д» п. 24, п. 31 ПП 1006.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Невыполнение требований к антитеррористической защищенности объекта свидетельствует о нарушении законодательства о противодействии терроризму, создает угрозу жизни и здоровью неопределенного круга лиц, невозможность своевременного предупреждения и устранения последствий совершения террористического акта, противоречит охраняемым законом интересам общества и государства.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Правообладателем объекта образования - корпус </w:t>
      </w:r>
      <w:r>
        <w:rPr>
          <w:rFonts w:ascii="Times New Roman" w:eastAsia="Times New Roman" w:hAnsi="Times New Roman" w:cs="Times New Roman"/>
          <w:sz w:val="26"/>
          <w:szCs w:val="26"/>
        </w:rPr>
        <w:t>1-5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классов, расположенного по адресу: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eastAsia="Times New Roman" w:hAnsi="Times New Roman" w:cs="Times New Roman"/>
          <w:sz w:val="26"/>
          <w:szCs w:val="26"/>
        </w:rPr>
        <w:t>пгт</w:t>
      </w:r>
      <w:r>
        <w:rPr>
          <w:rFonts w:ascii="Times New Roman" w:eastAsia="Times New Roman" w:hAnsi="Times New Roman" w:cs="Times New Roman"/>
          <w:sz w:val="26"/>
          <w:szCs w:val="26"/>
        </w:rPr>
        <w:t>. Белый Яр, ул. Островского, д. 20, является МАОУ «Белоярская СОШ № 1», руководство которым осуществляет директор Соколова Татьяна Михайловна.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 Концепцией противодействия терроризму в РФ, утвержденной Президентом РФ 05.10.2009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последствий проявлений терроризма.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со статьей 1 Федерального закона от 6 марта 2006 года № 35-ФЗ «О противодействии терроризму», правовую основу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соответствии с ними нормативные правовые акты других федеральных органов государственной власти.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п. 4 ст. 3 Федерального закона от 06.03.2006 № 35-ФЗ «О противодействии терроризму», противодействие терроризму это деятельность органов государственной власти и органов местного самоуправления, а также физических и юридических лиц по: а)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 б) выявлению, предупреждению, пресечению, раскрытию и расследованию террористического акта (борьба с терроризмом); в) минимизации и (или) ликвидации последствий проявлений терроризма.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силу п. 6 ст. 3 Федерального закона от 06.03.2006 № 35-ФЗ «О противодействии терроризму» антитеррористическая защищенность объекта (территории) - состояние защищенности здания, строения, сооружения, иного объекта, места массового пребывания людей, препятствующее совершению террористического акта.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п. 11 Концепции противодействия терроризму в Российской Федерации, утвержденной Президентом РФ 05.10.2009, одной из основных задач противодействия терроризму является обеспечение безопасности граждан и антитеррористической защищенности потенциальных объектов террористических посягательств, в том числе объектов с массовым пребыванием людей.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пункта 4 части 2 статьи 5 Федерального закона от 6 марта 2006 года № 35-ФЗ «О противодействии терроризму», Правительство Российской Федерации устанавливает обязательные для выполнения требования к антитеррористической защищенности объектов (территорий), категории объектов (территорий), порядок разработки указанных требований и контроля за их выполнением, порядок разработки и форму паспорта безопасности таких объектов (территорий) (за исключением объектов транспортной инфраструктуры, транспортных средств и объектов топливно-энергетического комплекса).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приказом Управления образования администрации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 № 38.2 от 27 июня 1995 года на должность директора МАОУ «Белоярская СОШ № 1» с 1 июля 1995 года назначена Соколова Татьяна Михайловна, полномочия которой определены Уставом МАОУ «Белоярская СОШ № 1» и трудовым договором №31 от 01.07.2008 г., распространяющим свое действие на правоотношения, возникшие с 01.07.1995 г., на неопределенный срок.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статье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Фактические обстоятельства дела подтверждаются собранными по делу доказательствами: протоколом 860В0115130326000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 административном правонарушении от 13.03.2026, рапортом от 10.03.2026, паспортом безопасности МАОУ «Белоярская СОШ № 1», объяснением Соколовой Т.М.; выпиской из ЕГРЮЛ, приказом о приеме на работу Соколовой Т.М., трудовым договором с Соколовой Т.М., должностной инструкцией директора, объяснениями Соколовой Т.М., Уставом МАОУ «Белоярская СОШ № 1», и другими доказательствами. 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Исследовав имеющиеся доказательства на их допустимость, достоверность и достаточность, судья приходит к выводу, что директором МАОУ «Белоярская СОШ № 1», </w:t>
      </w:r>
      <w:r>
        <w:rPr>
          <w:rFonts w:ascii="Times New Roman" w:eastAsia="Times New Roman" w:hAnsi="Times New Roman" w:cs="Times New Roman"/>
          <w:sz w:val="26"/>
          <w:szCs w:val="26"/>
        </w:rPr>
        <w:t>не были приняты все зависящие от неё меры по надлежащему соблюдению требований к антитеррористической защищенности объекта, 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наличии в действиях Соколовой Т.М. состава административного правонарушения, предусмотренного частью 1 статьи 20.35 КоАП РФ.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Действия Соколовой Т.М. образуют объективную сторону состава административного правонарушения, предусмотренного 1 статьи 20.35 КоАП РФ.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Действия Соколовой Т.М. судья квалифицирует по ч. 1 ст. 20.35 КоАП РФ – нарушение требований к антитеррористической защищенности объектов (территорий), за исключением случаев, предусмотренных частью 2 настоящей статьи, статьями 11.15.1 и 20.30 настоящего Кодекса, если эти действия не содержат признаков уголовно наказуемого деяния.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Санкцией части 1 статьи 20.35 Кодекса Российской Федерации об административных правонарушениях для должностных лиц предусмотрено наказание в виде административного штрафа от тридцати тысяч до пятидесяти тысяч рублей или дисквалификация на срок от шести месяцев до трех лет; на юридических лиц - от ста тысяч до пятисот тысяч рублей.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Как неоднократно указывал Конституционный Суд Российской Федерации, меры административной ответственности и правила их применения, устанавливаемые законодательством об административных правонарушениях, должны не только отвечать характеру правонарушения, его опасности для защищаемых законом ценностей, но и обеспечивать учет причин и условий его совершения, личности правонарушителя и степени вины, гарантируя адекватность порождаемых последствий для лица, привлекаемого к административной ответственности, тому вреду, который причинен в результате правонарушения, не допуская избыточного государственного принуждения и сохраняя баланс основных прав индивида (юридического лица) и общего интереса, состоящего в защите личности, общества и государства от противоправных посягательств.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Назначая Соколовой Т.М. административное наказание, к обстоятельствам, предусмотренным ст. 4.2 Кодекса Российской Федерации об административных правонарушениях, и смягчающим административную ответственность, суд относит </w:t>
      </w:r>
      <w:r>
        <w:rPr>
          <w:rFonts w:ascii="Times New Roman" w:eastAsia="Times New Roman" w:hAnsi="Times New Roman" w:cs="Times New Roman"/>
          <w:sz w:val="26"/>
          <w:szCs w:val="26"/>
        </w:rPr>
        <w:t>предпринятые меры для устранения нарушений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предусмотренных ст. 4.3 Кодекса Российской Федерации об административных правонарушениях, и отягчающих 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Сроки давности привлечения к административной ответственности, установленного ч.1 ст.4.5 КоАП РФ для данной категории дел составляют шесть лет со дня совершения административного правонарушения, и соответственно, не истекли.</w:t>
      </w:r>
    </w:p>
    <w:p>
      <w:pPr>
        <w:spacing w:before="0" w:after="0"/>
        <w:ind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назначении наказания судья учитывает характер совершенного административного правонарушения, финансовое положение юридического лица. </w:t>
      </w:r>
    </w:p>
    <w:p>
      <w:pPr>
        <w:spacing w:before="0" w:after="0"/>
        <w:ind w:firstLine="4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Учитывая названные выше нормы, данные о личности </w:t>
      </w:r>
      <w:r>
        <w:rPr>
          <w:rFonts w:ascii="Times New Roman" w:eastAsia="Times New Roman" w:hAnsi="Times New Roman" w:cs="Times New Roman"/>
          <w:sz w:val="26"/>
          <w:szCs w:val="26"/>
        </w:rPr>
        <w:t>Соколовой Т.М.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имущественное и финансовое положение привлекаемого лица, отношение к содеянному, наличие смягчающего обстоятельства в виде предпринятых мер к устранению нарушений, отсутствие обстоятельств, отягчающих административную ответственность, полагаю, что цель административного наказания может быть достигнута при назначении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Соколовой Т.М. менее минимального размера административного штрафа, </w:t>
      </w:r>
      <w:r>
        <w:rPr>
          <w:rFonts w:ascii="Times New Roman" w:eastAsia="Times New Roman" w:hAnsi="Times New Roman" w:cs="Times New Roman"/>
          <w:sz w:val="26"/>
          <w:szCs w:val="26"/>
        </w:rPr>
        <w:t>предусмотренном частью 1 статьи 20.35 Кодекса Российской Федерации об административных правонарушениях.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ст. ст. 29.9-29.11 КоАП РФ, мировой судья</w:t>
      </w:r>
    </w:p>
    <w:p>
      <w:pPr>
        <w:spacing w:before="0" w:after="0"/>
        <w:ind w:right="29" w:firstLine="701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Должностное лицо – директора МАОУ «Белоярская СОШ №1» Соколову Татьяну Михайловну – признать виновной в совершении административного правонарушения, предусмотренного ч.1 ст.20.35 Кодекса Российской Федерации об административных правонарушениях, и назначить ей наказание в виде административного штрафа в размере 15 000 (пятнадцати тысяч) рублей.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Административный штраф подлежит уплате на р/с 03100643000000018700 в РКЦ Ханты-Мансийск//УФК по Ханты-Мансийскому автономному округу - Югре г. Ханты-Мансийск; ЕКС 40102810245370000007, БИК 007162163; ИНН 8601073664; КПП 8601 01 001; л/с 04872D08080, ОКТМО 71826000; КБК 72011601203019000140. Получатель УФК по ХМАО-Югре (Департамент административного обеспечения Ханты-Мансийского автономного округа-Югры), УИН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0412365400135006292620115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ч.1 ст.32.2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статьей 31.5 настоящего Кодекса.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Квитанцию об оплате административного штрафа необходимо представить по адресу: ХМАО-Югра,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район, </w:t>
      </w:r>
      <w:r>
        <w:rPr>
          <w:rFonts w:ascii="Times New Roman" w:eastAsia="Times New Roman" w:hAnsi="Times New Roman" w:cs="Times New Roman"/>
          <w:sz w:val="26"/>
          <w:szCs w:val="26"/>
        </w:rPr>
        <w:t>г.п.Белый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Яр, </w:t>
      </w:r>
      <w:r>
        <w:rPr>
          <w:rFonts w:ascii="Times New Roman" w:eastAsia="Times New Roman" w:hAnsi="Times New Roman" w:cs="Times New Roman"/>
          <w:sz w:val="26"/>
          <w:szCs w:val="26"/>
        </w:rPr>
        <w:t>ул.Совхозная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3 судебный участок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ХМАО-Югры.</w:t>
      </w:r>
    </w:p>
    <w:p>
      <w:pPr>
        <w:spacing w:before="0" w:after="0"/>
        <w:ind w:right="29" w:firstLine="701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районный суд Ханты-Мансийского автономного округа – Югры путем подачи жалобы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Ханты-Мансийского автономного округа - Югры в течение 10 дней со дня вручения или получения копии постановления. </w:t>
      </w:r>
    </w:p>
    <w:p>
      <w:pPr>
        <w:spacing w:before="0" w:after="0"/>
        <w:rPr>
          <w:sz w:val="26"/>
          <w:szCs w:val="26"/>
        </w:rPr>
      </w:pPr>
      <w:r>
        <w:rPr>
          <w:sz w:val="26"/>
          <w:szCs w:val="26"/>
        </w:rPr>
        <w:tab/>
      </w:r>
    </w:p>
    <w:p>
      <w:pPr>
        <w:spacing w:before="0" w:after="0"/>
        <w:ind w:firstLine="701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</w:t>
      </w:r>
    </w:p>
    <w:p>
      <w:pPr>
        <w:spacing w:before="0" w:after="0"/>
        <w:ind w:firstLine="706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>И.А. Галбарцева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42rplc-11">
    <w:name w:val="cat-PassportData grp-42 rplc-11"/>
    <w:basedOn w:val="DefaultParagraphFont"/>
  </w:style>
  <w:style w:type="character" w:customStyle="1" w:styleId="cat-UserDefinedgrp-54rplc-12">
    <w:name w:val="cat-UserDefined grp-54 rplc-12"/>
    <w:basedOn w:val="DefaultParagraphFont"/>
  </w:style>
  <w:style w:type="character" w:customStyle="1" w:styleId="cat-PassportDatagrp-43rplc-17">
    <w:name w:val="cat-PassportData grp-43 rplc-17"/>
    <w:basedOn w:val="DefaultParagraphFont"/>
  </w:style>
  <w:style w:type="character" w:customStyle="1" w:styleId="cat-UserDefinedgrp-55rplc-21">
    <w:name w:val="cat-UserDefined grp-55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